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中华人民共和国噪声污染防治法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（2021年12月24日第十三届全国人民代表大会常务委员会第三十二次会议通过）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第二章　噪声污染防治标准和规划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第三章　噪声污染防治的监督管理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第四章　工业噪声污染防治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第五章　建筑施工噪声污染防治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第六章　交通运输噪声污染防治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第七章　社会生活噪声污染防治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第一条　为了防治噪声污染，保障公众健康，保护和改善生活环境，维护社会和谐，推进生态文明建设，促进经济社会可持续发展，制定本法。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第二条　本法所称噪声，是指在工业生产、建筑施工、交通运输和社会生活中产生的干扰周围生活环境的声音。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本法所称噪声污染，是指超过噪声排放标准或者未依法采取防控措施产生噪声，并干扰他人正常生活、工作和学习的现象。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第三条　噪声污染的防治，适用本法。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因从事本职生产经营工作受到噪声危害的防治，适用劳动保护等其他有关法律的规定。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第四条　噪声污染防治应当坚持统筹规划、源头防控、分类管理、社会共治、损害担责的原则。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第五条　县级以上人民政府应当将噪声污染防治工作纳入国民经济和社会发展规划、生态环境保护规划，将噪声污染防治工作经费纳入本级政府预算。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生态环境保护规划应当明确噪声污染防治目标、任务、保障措施等内容。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第六条　地方各级人民政府对本行政区域声环境质量负责，采取有效措施，改善声环境质量。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国家实行噪声污染防治目标责任制和考核评价制度，将噪声污染防治目标完成情况纳入考核评价内容。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第七条　县级以上地方人民政府应当依照本法和国务院的规定，明确有关部门的噪声污染防治监督管理职责，根据需要建立噪声污染防治工作协调联动机制，加强部门协同配合、信息共享，推进本行政区域噪声污染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第八条　国务院生态环境主管部门对全国噪声污染防治实施统一监督管理。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地方人民政府生态环境主管部门对本行政区域噪声污染防治实施统一监督管理。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各级住房和城乡建设、公安、交通运输、铁路监督管理、民用航空、海事等部门，在各自职责范围内，对建筑施工、交通运输和社会生活噪声污染防治实施监督管理。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基层群众性自治组织应当协助地方人民政府及其有关部门做好噪声污染防治工作。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第九条　任何单位和个人都有保护声环境的义务，同时依法享有获取声环境信息、参与和监督噪声污染防治的权利。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排放噪声的单位和个人应当采取有效措施，防止、减轻噪声污染。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第十条　各级人民政府及其有关部门应当加强噪声污染防治法律法规和知识的宣传教育普及工作，增强公众噪声污染防治意识，引导公众依法参与噪声污染防治工作。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新闻媒体应当开展噪声污染防治法律法规和知识的公益宣传，对违反噪声污染防治法律法规的行为进行舆论监督。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国家鼓励基层群众性自治组织、社会组织、公共场所管理者、业主委员会、物业服务人、志愿者等开展噪声污染防治法律法规和知识的宣传。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第十一条　国家鼓励、支持噪声污染防治科学技术研究开发、成果转化和推广应用，加强噪声污染防治专业技术人才培养，促进噪声污染防治科学技术进步和产业发展。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第十二条　对在噪声污染防治工作中做出显著成绩的单位和个人，按照国家规定给予表彰、奖励。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第二章　噪声污染防治标准和规划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第十三条　国家推进噪声污染防治标准体系建设。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国务院生态环境主管部门和国务院其他有关部门，在各自职责范围内，制定和完善噪声污染防治相关标准，加强标准之间的衔接协调。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第十四条　国务院生态环境主管部门制定国家声环境质量标准。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声环境质量标准适用区域范围和噪声敏感建筑物集中区域范围应当向社会公布。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第十五条　国务院生态环境主管部门根据国家声环境质量标准和国家经济、技术条件，制定国家噪声排放标准以及相关的环境振动控制标准。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第十六条　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前款规定的产品使用时产生噪声的限值，应当在有关技术文件中注明。禁止生产、进口或者销售不符合噪声限值的产品。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县级以上人民政府市场监督管理等部门对生产、销售的有噪声限值的产品进行监督抽查，对电梯等特种设备使用时发出的噪声进行监督抽测，生态环境主管部门予以配合。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第十七条　声环境质量标准、噪声排放标准和其他噪声污染防治相关标准应当定期评估，并根据评估结果适时修订。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第十八条　各级人民政府及其有关部门制定、修改国土空间规划和相关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第十九条　确定建设布局，应当根据国家声环境质量标准和民用建筑隔声设计相关标准，合理划定建筑物与交通干线等的防噪声距离，并提出相应的规划设计要求。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第二十条　未达到国家声环境质量标准的区域所在的设区的市、县级人民政府，应当及时编制声环境质量改善规划及其实施方案，采取有效措施，改善声环境质量。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声环境质量改善规划及其实施方案应当向社会公开。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第二十一条　编制声环境质量改善规划及其实施方案，制定、修订噪声污染防治相关标准，应当征求有关行业协会、企业事业单位、专家和公众等的意见。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第三章　噪声污染防治的监督管理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第二十二条　排放噪声、产生振动，应当符合噪声排放标准以及相关的环境振动控制标准和有关法律、法规、规章的要求。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排放噪声的单位和公共场所管理者，应当建立噪声污染防治责任制度，明确负责人和相关人员的责任。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第二十三条　国务院生态环境主管部门负责制定噪声监测和评价规范，会同国务院有关部门组织声环境质量监测网络，规划国家声环境质量监测站（点）的设置，组织开展全国声环境质量监测，推进监测自动化，统一发布全国声环境质量状况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地方人民政府生态环境主管部门会同有关部门按照规定设置本行政区域声环境质量监测站（点），组织开展本行政区域声环境质量监测，定期向社会公布声环境质量状况信息。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地方人民政府生态环境等部门应当加强对噪声敏感建筑物周边等重点区域噪声排放情况的调查、监测。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第二十四条　新建、改建、扩建可能产生噪声污染的建设项目，应当依法进行环境影响评价。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第二十五条　建设项目的噪声污染防治设施应当与主体工程同时设计、同时施工、同时投产使用。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第二十六条　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第二十七条　国家鼓励、支持低噪声工艺和设备的研究开发和推广应用，实行噪声污染严重的落后工艺和设备淘汰制度。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国务院发展改革部门会同国务院有关部门确定噪声污染严重的工艺和设备淘汰期限，并纳入国家综合性产业政策目录。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生产者、进口者、销售者或者使用者应当在规定期限内停止生产、进口、销售或者使用列入前款规定目录的设备。工艺的采用者应当在规定期限内停止采用列入前款规定目录的工艺。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第二十八条　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应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检查人员进行现场检查，不得少于两人，并应当主动出示执法证件。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第三十条　排放噪声造成严重污染，被责令改正拒不改正的，生态环境主管部门或者其他负有噪声污染防治监督管理职责的部门，可以查封、扣押排放噪声的场所、设施、设备、工具和物品。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第三十一条　任何单位和个人都有权向生态环境主管部门或者其他负有噪声污染防治监督管理职责的部门举报造成噪声污染的行为。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生态环境主管部门和其他负有噪声污染防治监督管理职责的部门应当公布举报电话、电子邮箱等，方便公众举报。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第三十二条　国家鼓励开展宁静小区、静音车厢等宁静区域创建活动，共同维护生活环境和谐安宁。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第三十三条　在举行中等学校招生考试、高等学校招生统一考试等特殊活动期间，地方人民政府或者其指定的部门可以对可能产生噪声影响的活动，作出时间和区域的限制性规定，并提前向社会公告。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第四章　工业噪声污染防治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第三十四条　本法所称工业噪声，是指在工业生产活动中产生的干扰周围生活环境的声音。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第三十五条　工业企业选址应当符合国土空间规划以及相关规划要求，县级以上地方人民政府应当按照规划要求优化工业企业布局，防止工业噪声污染。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在噪声敏感建筑物集中区域，禁止新建排放噪声的工业企业，改建、扩建工业企业的，应当采取有效措施防止工业噪声污染。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第三十六条　排放工业噪声的企业事业单位和其他生产经营者，应当采取有效措施，减少振动、降低噪声，依法取得排污许可证或者填报排污登记表。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实行排污许可管理的单位，不得无排污许可证排放工业噪声，并应当按照排污许可证的要求进行噪声污染防治。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第三十七条　设区的市级以上地方人民政府生态环境主管部门应当按照国务院生态环境主管部门的规定，根据噪声排放、声环境质量改善要求等情况，制定本行政区域噪声重点排污单位名录，向社会公开并适时更新。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第三十八条　实行排污许可管理的单位应当按照规定，对工业噪声开展自行监测，保存原始监测记录，向社会公开监测结果，对监测数据的真实性和准确性负责。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噪声重点排污单位应当按照国家规定，安装、使用、维护噪声自动监测设备，与生态环境主管部门的监控设备联网。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第五章　建筑施工噪声污染防治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第三十九条　本法所称建筑施工噪声，是指在建筑施工过程中产生的干扰周围生活环境的声音。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第四十条　建设单位应当按照规定将噪声污染防治费用列入工程造价，在施工合同中明确施工单位的噪声污染防治责任。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施工单位应当按照规定制定噪声污染防治实施方案，采取有效措施，减少振动、降低噪声。建设单位应当监督施工单位落实噪声污染防治实施方案。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第四十一条　在噪声敏感建筑物集中区域施工作业，应当优先使用低噪声施工工艺和设备。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国务院工业和信息化主管部门会同国务院生态环境、住房和城乡建设、市场监督管理等部门，公布低噪声施工设备指导名录并适时更新。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第四十二条　在噪声敏感建筑物集中区域施工作业，建设单位应当按照国家规定，设置噪声自动监测系统，与监督管理部门联网，保存原始监测记录，对监测数据的真实性和准确性负责。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第四十三条　在噪声敏感建筑物集中区域，禁止夜间进行产生噪声的建筑施工作业，但抢修、抢险施工作业，因生产工艺要求或者其他特殊需要必须连续施工作业的除外。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因特殊需要必须连续施工作业的，应当取得地方人民政府住房和城乡建设、生态环境主管部门或者地方人民政府指定的部门的证明，并在施工现场显著位置公示或者以其他方式公告附近居民。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第六章　交通运输噪声污染防治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第四十四条　本法所称交通运输噪声，是指机动车、铁路机车车辆、城市轨道交通车辆、机动船舶、航空器等交通运输工具在运行时产生的干扰周围生活环境的声音。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第四十五条　各级人民政府及其有关部门制定、修改国土空间规划和交通运输等相关规划，应当综合考虑公路、城市道路、铁路、城市轨道交通线路、水路、港口和民用机场及其起降航线对周围声环境的影响。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新建公路、铁路线路选线设计，应当尽量避开噪声敏感建筑物集中区域。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新建民用机场选址与噪声敏感建筑物集中区域的距离应当符合标准要求。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第四十六条　制定交通基础设施工程技术规范，应当明确噪声污染防治要求。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建设单位违反前款规定的，由县级以上人民政府指定的部门责令制定、实施治理方案。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第四十七条　机动车的消声器和喇叭应当符合国家规定。禁止驾驶拆除或者损坏消声器、加装排气管等擅自改装的机动车以轰鸣、疾驶等方式造成噪声污染。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使用机动车音响器材，应当控制音量，防止噪声污染。机动车应当加强维修和保养，保持性能良好，防止噪声污染。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第四十八条　机动车、铁路机车车辆、城市轨道交通车辆、机动船舶等交通运输工具运行时，应当按照规定使用喇叭等声响装置。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警车、消防救援车、工程救险车、救护车等机动车安装、使用警报器，应当符合国务院公安等部门的规定；非执行紧急任务，不得使用警报器。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第四十九条　地方人民政府生态环境主管部门会同公安机关根据声环境保护的需要，可以划定禁止机动车行驶和使用喇叭等声响装置的路段和时间，向社会公告，并由公安机关交通管理部门依法设置相关标志、标线。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第五十条　在车站、铁路站场、港口等地指挥作业时使用广播喇叭的，应当控制音量，减轻噪声污染。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第五十一条　公路养护管理单位、城市道路养护维修单位应当加强对公路、城市道路的维护和保养，保持减少振动、降低噪声设施正常运行。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第五十二条　民用机场所在地人民政府，应当根据环境影响评价以及监测结果确定的民用航空器噪声对机场周围生活环境产生影响的范围和程度，划定噪声敏感建筑物禁止建设区域和限制建设区域，并实施控制。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在禁止建设区域禁止新建与航空无关的噪声敏感建筑物。</w:t>
      </w:r>
      <w:bookmarkStart w:id="0" w:name="_GoBack"/>
      <w:bookmarkEnd w:id="0"/>
      <w:r>
        <w:rPr>
          <w:rFonts w:hint="eastAsia" w:ascii="宋体" w:hAnsi="宋体" w:eastAsia="宋体" w:cs="宋体"/>
          <w:i w:val="0"/>
          <w:iCs w:val="0"/>
          <w:caps w:val="0"/>
          <w:color w:val="auto"/>
          <w:spacing w:val="0"/>
          <w:sz w:val="28"/>
          <w:szCs w:val="28"/>
          <w:bdr w:val="none" w:color="auto" w:sz="0" w:space="0"/>
          <w:shd w:val="clear" w:fill="FFFFFF"/>
        </w:rPr>
        <w:t>在限制建设区域确需建设噪声敏感建筑物的，建设单位应当对噪声敏感建筑物进行建筑隔声设计，符合民用建筑隔声设计相关标准要求。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第五十三条　民用航空器应当符合国务院民用航空主管部门规定的适航标准中的有关噪声要求。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第五十四条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民用机场管理机构应当按照国家规定，对机场周围民用航空器噪声进行监测，保存原始监测记录，对监测数据的真实性和准确性负责，监测结果定期向民用航空、生态环境主管部门报送。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第五十五条　因公路、城市道路和城市轨道交通运行排放噪声造成严重污染的，设区的市、县级人民政府应当组织有关部门和其他有关单位对噪声污染情况进行调查评估和责任认定，制定噪声污染综合治理方案。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噪声污染责任单位应当按照噪声污染综合治理方案的要求采取管理或者工程措施，减轻噪声污染。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第五十六条　因铁路运行排放噪声造成严重污染的，铁路运输企业和设区的市、县级人民政府应当对噪声污染情况进行调查，制定噪声污染综合治理方案。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铁路运输企业和设区的市、县级人民政府有关部门和其他有关单位应当按照噪声污染综合治理方案的要求采取有效措施，减轻噪声污染。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第五十七条　因民用航空器起降排放噪声造成严重污染的，民用机场所在地人民政府应当组织有关部门和其他有关单位对噪声污染情况进行调查，综合考虑经济、技术和管理措施，制定噪声污染综合治理方案。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民用机场管理机构、地方各级人民政府和其他有关单位应当按照噪声污染综合治理方案的要求采取有效措施，减轻噪声污染。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第五十八条　制定噪声污染综合治理方案，应当征求有关专家和公众等的意见。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第七章　社会生活噪声污染防治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第五十九条　本法所称社会生活噪声，是指人为活动产生的除工业噪声、建筑施工噪声和交通运输噪声之外的干扰周围生活环境的声音。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第六十条　全社会应当增强噪声污染防治意识，自觉减少社会生活噪声排放，积极开展噪声污染防治活动，形成人人有责、人人参与、人人受益的良好噪声污染防治氛围，共同维护生活环境和谐安宁。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第六十一条　文化娱乐、体育、餐饮等场所的经营管理者应当采取有效措施，防止、减轻噪声污染。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第六十二条　使用空调器、冷却塔、水泵、油烟净化器、风机、发电机、变压器、锅炉、装卸设备等可能产生社会生活噪声污染的设备、设施的企业事业单位和其他经营管理者等，应当采取优化布局、集中排放等措施，防止、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第六十三条　禁止在商业经营活动中使用高音广播喇叭或者采用其他持续反复发出高噪声的方法进行广告宣传。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对商业经营活动中产生的其他噪声，经营者应当采取有效措施，防止噪声污染。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第六十四条　禁止在噪声敏感建筑物集中区域使用高音广播喇叭，但紧急情况以及地方人民政府规定的特殊情形除外。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在街道、广场、公园等公共场所组织或者开展娱乐、健身等活动，应当遵守公共场所管理者有关活动区域、时段、音量等规定，采取有效措施，防止噪声污染；不得违反规定使用音响器材产生过大音量。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公共场所管理者应当合理规定娱乐、健身等活动的区域、时段、音量，可以采取设置噪声自动监测和显示设施等措施加强管理。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第六十五条　家庭及其成员应当培养形成减少噪声产生的良好习惯，乘坐公共交通工具、饲养宠物和其他日常活动尽量避免产生噪声对周围人员造成干扰，互谅互让解决噪声纠纷，共同维护声环境质量。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使用家用电器、乐器或者进行其他家庭场所活动，应当控制音量或者采取其他有效措施，防止噪声污染。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第六十六条　对已竣工交付使用的住宅楼、商铺、办公楼等建筑物进行室内装修活动，应当按照规定限定作业时间，采取有效措施，防止、减轻噪声污染。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第六十七条　新建居民住房的房地产开发经营者应当在销售场所公示住房可能受到噪声影响的情况以及采取或者拟采取的防治措施，并纳入买卖合同。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新建居民住房的房地产开发经营者应当在买卖合同中明确住房的共用设施设备位置和建筑隔声情况。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第六十八条　居民住宅区安装电梯、水泵、变压器等共用设施设备的，建设单位应当合理设置，采取减少振动、降低噪声的措施，符合民用建筑隔声设计相关标准要求。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已建成使用的居民住宅区电梯、水泵、变压器等共用设施设备由专业运营单位负责维护管理，符合民用建筑隔声设计相关标准要求。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第六十九条　基层群众性自治组织指导业主委员会、物业服务人、业主通过制定管理规约或者其他形式，约定本物业管理区域噪声污染防治要求，由业主共同遵守。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第七十一条　违反本法规定，拒绝、阻挠监督检查，或者在接受监督检查时弄虚作假的，由生态环境主管部门或者其他负有噪声污染防治监督管理职责的部门责令改正，处二万元以上二十万元以下的罚款。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第七十二条　违反本法规定，生产、进口、销售超过噪声限值的产品的，由县级以上人民政府市场监督管理部门、海关按照职责责令改正，没收违法所得，并处货值金额一倍以上三倍以下的罚款；情节严重的，报经有批准权的人民政府批准，责令停业、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违反本法规定，生产、进口、销售、使用淘汰的设备，或者采用淘汰的工艺的，由县级以上人民政府指定的部门责令改正，没收违法所得，并处货值金额一倍以上三倍以下的罚款；情节严重的，报经有批准权的人民政府批准，责令停业、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第七十三条　违反本法规定，建设单位建设噪声敏感建筑物不符合民用建筑隔声设计相关标准要求的，由县级以上地方人民政府住房和城乡建设主管部门责令改正，处建设工程合同价款百分之二以上百分之四以下的罚款。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第七十四条　违反本法规定，在噪声敏感建筑物集中区域新建排放噪声的工业企业的，由生态环境主管部门责令停止违法行为，处十万元以上五十万元以下的罚款，并报经有批准权的人民政府批准，责令关闭。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第七十六条　违反本法规定，有下列行为之一，由生态环境主管部门责令改正，处二万元以上二十万元以下的罚款；拒不改正的，责令限制生产、停产整治：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（一）实行排污许可管理的单位未按照规定对工业噪声开展自行监测，未保存原始监测记录，或者未向社会公开监测结果的；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（二）噪声重点排污单位未按照国家规定安装、使用、维护噪声自动监测设备，或者未与生态环境主管部门的监控设备联网的。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第七十七条　违反本法规定，建设单位、施工单位有下列行为之一，由工程所在地人民政府指定的部门责令改正，处一万元以上十万元以下的罚款；拒不改正的，可以责令暂停施工：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（一）超过噪声排放标准排放建筑施工噪声的；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（二）未按照规定取得证明，在噪声敏感建筑物集中区域夜间进行产生噪声的建筑施工作业的。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第七十八条　违反本法规定，有下列行为之一，由工程所在地人民政府指定的部门责令改正，处五千元以上五万元以下的罚款；拒不改正的，处五万元以上二十万元以下的罚款：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（一）建设单位未按照规定将噪声污染防治费用列入工程造价的；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（二）施工单位未按照规定制定噪声污染防治实施方案，或者未采取有效措施减少振动、降低噪声的；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（三）在噪声敏感建筑物集中区域施工作业的建设单位未按照国家规定设置噪声自动监测系统，未与监督管理部门联网，或者未保存原始监测记录的；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（四）因特殊需要必须连续施工作业，建设单位未按照规定公告附近居民的。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第七十九条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第八十条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（一）公路养护管理单位、城市道路养护维修单位、城市轨道交通运营单位、铁路运输企业未履行维护和保养义务，未保持减少振动、降低噪声设施正常运行的；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（二）城市轨道交通运营单位、铁路运输企业未按照国家规定进行监测，或者未保存原始监测记录的；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（三）民用机场管理机构、航空运输企业、通用航空企业未采取措施防止、减轻民用航空器噪声污染的；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（四）民用机场管理机构未按照国家规定对机场周围民用航空器噪声进行监测，未保存原始监测记录，或者监测结果未定期报送的。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第八十一条　违反本法规定，有下列行为之一，由地方人民政府指定的部门责令改正，处五千元以上五万元以下的罚款；拒不改正的，处五万元以上二十万元以下的罚款，并可以报经有批准权的人民政府批准，责令停业：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（一）超过噪声排放标准排放社会生活噪声的；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（二）在商业经营活动中使用高音广播喇叭或者采用其他持续反复发出高噪声的方法进行广告宣传的；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（三）未对商业经营活动中产生的其他噪声采取有效措施造成噪声污染的。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第八十二条　违反本法规定，有下列行为之一，由地方人民政府指定的部门说服教育，责令改正；拒不改正的，给予警告，对个人可以处二百元以上一千元以下的罚款，对单位可以处二千元以上二万元以下的罚款：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（一）在噪声敏感建筑物集中区域使用高音广播喇叭的；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（二）在公共场所组织或者开展娱乐、健身等活动，未遵守公共场所管理者有关活动区域、时段、音量等规定，未采取有效措施造成噪声污染，或者违反规定使用音响器材产生过大音量的；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（三）对已竣工交付使用的建筑物进行室内装修活动，未按照规定在限定的作业时间内进行，或者未采取有效措施造成噪声污染的；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（四）其他违反法律规定造成社会生活噪声污染的。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第八十三条　违反本法规定，有下列行为之一，由县级以上地方人民政府房产管理部门责令改正，处一万元以上五万元以下的罚款；拒不改正的，责令暂停销售：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（一）新建居民住房的房地产开发经营者未在销售场所公示住房可能受到噪声影响的情况以及采取或者拟采取的防治措施，或者未纳入买卖合同的；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（二）新建居民住房的房地产开发经营者未在买卖合同中明确住房的共用设施设备位置或者建筑隔声情况的。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第八十四条　违反本法规定，有下列行为之一，由地方人民政府指定的部门责令改正，处五千元以上五万元以下的罚款；拒不改正的，处五万元以上二十万元以下的罚款：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（一）居民住宅区安装共用设施设备，设置不合理或者未采取减少振动、降低噪声的措施，不符合民用建筑隔声设计相关标准要求的；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（二）对已建成使用的居民住宅区共用设施设备，专业运营单位未进行维护管理，不符合民用建筑隔声设计相关标准要求的。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第八十五条　噪声污染防治监督管理人员滥用职权、玩忽职守、徇私舞弊的，由监察机关或者任免机关、单位依法给予处分。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第八十六条　受到噪声侵害的单位和个人，有权要求侵权人依法承担民事责任。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对赔偿责任和赔偿金额纠纷，可以根据当事人的请求，由相应的负有噪声污染防治监督管理职责的部门、人民调解委员会调解处理。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家鼓励排放噪声的单位、个人和公共场所管理者与受到噪声侵害的单位和个人友好协商，通过调整生产经营时间、施工作业时间，采取减少振动、降低噪声措施，支付补偿金、异地安置等方式，妥善解决噪声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第八十七条　违反本法规定，产生社会生活噪声，经劝阻、调解和处理未能制止，持续干扰他人正常生活、工作和学习，或者有其他扰乱公共秩序、妨害社会管理等违反治安管理行为的，由公安机关依法给予治安管理处罚。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违反本法规定，构成犯罪的，依法追究刑事责任。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第八十八条　本法中下列用语的含义：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（一）噪声排放，是指噪声源向周围生活环境辐射噪声；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（二）夜间，是指晚上十点至次日早晨六点之间的期间，设区的市级以上人民政府可以另行规定本行政区域夜间的起止时间，夜间时段长度为八小时；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（三）噪声敏感建筑物，是指用于居住、科学研究、医疗卫生、文化教育、机关团体办公、社会福利等需要保持安静的建筑物；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（四）交通干线，是指铁路、高速公路、一级公路、二级公路、城市快速路、城市主干路、城市次干路、城市轨道交通线路、内河高等级航道。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第八十九条　省、自治区、直辖市或者设区的市、自治州根据实际情况，制定本地方噪声污染防治具体办法。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第九十条　本法自2022年6月5日起施行。《中华人民共和国环境噪声污染防治法》同时废止。</w:t>
      </w:r>
    </w:p>
    <w:p>
      <w:pPr>
        <w:rPr>
          <w:rFonts w:hint="eastAsia" w:ascii="宋体" w:hAnsi="宋体" w:eastAsia="宋体" w:cs="宋体"/>
          <w:b/>
          <w:bCs/>
          <w:i w:val="0"/>
          <w:iCs w:val="0"/>
          <w:caps w:val="0"/>
          <w:color w:val="auto"/>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MzhhODdjYWFiZmEzOGFhYWU1OTVhYmI1ODkzYWYifQ=="/>
  </w:docVars>
  <w:rsids>
    <w:rsidRoot w:val="00000000"/>
    <w:rsid w:val="0032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2024-03-18T08:37:02Z</dcterms:created>
  <dc:creator>Administrator</dc:creator>
  <cp:lastModifiedBy>小余</cp:lastModifiedBy>
  <dcterms:modified xsi:type="dcterms:W3CDTF">2024-03-18T08:39:36Z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D4B2E511915E4B65B52EE8C868693047_12</vt:lpwstr>
  </property>
</Properties>
</file>